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jc w:val="both"/>
        <w:rPr>
          <w:rFonts w:ascii="Times New Roman" w:cs="Times New Roman" w:eastAsia="Times New Roman" w:hAnsi="Times New Roman"/>
          <w:b w:val="1"/>
          <w:sz w:val="24"/>
          <w:szCs w:val="24"/>
          <w:u w:val="single"/>
        </w:rPr>
      </w:pPr>
      <w:bookmarkStart w:colFirst="0" w:colLast="0" w:name="_heading=h.gjdgxs" w:id="0"/>
      <w:bookmarkEnd w:id="0"/>
      <w:r w:rsidDel="00000000" w:rsidR="00000000" w:rsidRPr="00000000">
        <w:rPr>
          <w:rtl w:val="0"/>
        </w:rPr>
      </w:r>
      <w:r w:rsidDel="00000000" w:rsidR="00000000" w:rsidRPr="00000000">
        <w:drawing>
          <wp:anchor allowOverlap="1" behindDoc="0" distB="36576" distT="36576" distL="36576" distR="36576" hidden="0" layoutInCell="1" locked="0" relativeHeight="0" simplePos="0">
            <wp:simplePos x="0" y="0"/>
            <wp:positionH relativeFrom="column">
              <wp:posOffset>1628775</wp:posOffset>
            </wp:positionH>
            <wp:positionV relativeFrom="paragraph">
              <wp:posOffset>-990599</wp:posOffset>
            </wp:positionV>
            <wp:extent cx="2318777" cy="1771650"/>
            <wp:effectExtent b="0" l="0" r="0" t="0"/>
            <wp:wrapNone/>
            <wp:docPr descr="NCI Logo Final" id="3" name="image1.png"/>
            <a:graphic>
              <a:graphicData uri="http://schemas.openxmlformats.org/drawingml/2006/picture">
                <pic:pic>
                  <pic:nvPicPr>
                    <pic:cNvPr descr="NCI Logo Final" id="0" name="image1.png"/>
                    <pic:cNvPicPr preferRelativeResize="0"/>
                  </pic:nvPicPr>
                  <pic:blipFill>
                    <a:blip r:embed="rId7"/>
                    <a:srcRect b="0" l="0" r="0" t="0"/>
                    <a:stretch>
                      <a:fillRect/>
                    </a:stretch>
                  </pic:blipFill>
                  <pic:spPr>
                    <a:xfrm>
                      <a:off x="0" y="0"/>
                      <a:ext cx="2318777" cy="1771650"/>
                    </a:xfrm>
                    <a:prstGeom prst="rect"/>
                    <a:ln/>
                  </pic:spPr>
                </pic:pic>
              </a:graphicData>
            </a:graphic>
          </wp:anchor>
        </w:drawing>
      </w:r>
    </w:p>
    <w:p w:rsidR="00000000" w:rsidDel="00000000" w:rsidP="00000000" w:rsidRDefault="00000000" w:rsidRPr="00000000" w14:paraId="00000003">
      <w:pPr>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4">
      <w:pPr>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CONSENT FORM FOR ORAL OR INTRAVENOUS SEDATION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-139699</wp:posOffset>
                </wp:positionH>
                <wp:positionV relativeFrom="paragraph">
                  <wp:posOffset>342900</wp:posOffset>
                </wp:positionV>
                <wp:extent cx="6842125" cy="1803400"/>
                <wp:effectExtent b="0" l="0" r="0" t="0"/>
                <wp:wrapSquare wrapText="bothSides" distB="0" distT="0" distL="114300" distR="114300"/>
                <wp:docPr id="2" name=""/>
                <a:graphic>
                  <a:graphicData uri="http://schemas.microsoft.com/office/word/2010/wordprocessingShape">
                    <wps:wsp>
                      <wps:cNvSpPr/>
                      <wps:cNvPr id="2" name="Shape 2"/>
                      <wps:spPr>
                        <a:xfrm>
                          <a:off x="1931288" y="2884650"/>
                          <a:ext cx="6829425" cy="1790700"/>
                        </a:xfrm>
                        <a:custGeom>
                          <a:rect b="b" l="l" r="r" t="t"/>
                          <a:pathLst>
                            <a:path extrusionOk="0" h="1790700" w="6829425">
                              <a:moveTo>
                                <a:pt x="0" y="0"/>
                              </a:moveTo>
                              <a:lnTo>
                                <a:pt x="0" y="1790700"/>
                              </a:lnTo>
                              <a:lnTo>
                                <a:pt x="6829425" y="1790700"/>
                              </a:lnTo>
                              <a:lnTo>
                                <a:pt x="6829425" y="0"/>
                              </a:lnTo>
                              <a:close/>
                            </a:path>
                          </a:pathLst>
                        </a:custGeom>
                        <a:solidFill>
                          <a:srgbClr val="BFBFB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highlight w:val="lightGray"/>
                                <w:vertAlign w:val="baseline"/>
                              </w:rPr>
                              <w:t xml:space="preserve">Claustrophobia </w:t>
                            </w:r>
                            <w:r w:rsidDel="00000000" w:rsidR="00000000" w:rsidRPr="00000000">
                              <w:rPr>
                                <w:rFonts w:ascii="Times New Roman" w:cs="Times New Roman" w:eastAsia="Times New Roman" w:hAnsi="Times New Roman"/>
                                <w:b w:val="0"/>
                                <w:i w:val="0"/>
                                <w:smallCaps w:val="0"/>
                                <w:strike w:val="0"/>
                                <w:color w:val="000000"/>
                                <w:sz w:val="24"/>
                                <w:highlight w:val="lightGray"/>
                                <w:vertAlign w:val="baseline"/>
                              </w:rPr>
                              <w:t xml:space="preserve">is an extreme or irrational fear of being in confined spaces.</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highlight w:val="lightGray"/>
                                <w:vertAlign w:val="baseline"/>
                              </w:rPr>
                            </w:r>
                            <w:r w:rsidDel="00000000" w:rsidR="00000000" w:rsidRPr="00000000">
                              <w:rPr>
                                <w:rFonts w:ascii="Times New Roman" w:cs="Times New Roman" w:eastAsia="Times New Roman" w:hAnsi="Times New Roman"/>
                                <w:b w:val="1"/>
                                <w:i w:val="0"/>
                                <w:smallCaps w:val="0"/>
                                <w:strike w:val="0"/>
                                <w:color w:val="000000"/>
                                <w:sz w:val="24"/>
                                <w:highlight w:val="lightGray"/>
                                <w:vertAlign w:val="baseline"/>
                              </w:rPr>
                              <w:t xml:space="preserve">Sedation</w:t>
                            </w:r>
                            <w:r w:rsidDel="00000000" w:rsidR="00000000" w:rsidRPr="00000000">
                              <w:rPr>
                                <w:rFonts w:ascii="Times New Roman" w:cs="Times New Roman" w:eastAsia="Times New Roman" w:hAnsi="Times New Roman"/>
                                <w:b w:val="0"/>
                                <w:i w:val="0"/>
                                <w:smallCaps w:val="0"/>
                                <w:strike w:val="0"/>
                                <w:color w:val="000000"/>
                                <w:sz w:val="24"/>
                                <w:highlight w:val="lightGray"/>
                                <w:vertAlign w:val="baseline"/>
                              </w:rPr>
                              <w:t xml:space="preserve"> is the act of reducing irritability and anxiety through the administration of a drug orally or intravenously.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highlight w:val="lightGray"/>
                                <w:vertAlign w:val="baseline"/>
                              </w:rPr>
                            </w:r>
                            <w:r w:rsidDel="00000000" w:rsidR="00000000" w:rsidRPr="00000000">
                              <w:rPr>
                                <w:rFonts w:ascii="Times New Roman" w:cs="Times New Roman" w:eastAsia="Times New Roman" w:hAnsi="Times New Roman"/>
                                <w:b w:val="1"/>
                                <w:i w:val="0"/>
                                <w:smallCaps w:val="0"/>
                                <w:strike w:val="0"/>
                                <w:color w:val="000000"/>
                                <w:sz w:val="24"/>
                                <w:highlight w:val="lightGray"/>
                                <w:vertAlign w:val="baseline"/>
                              </w:rPr>
                              <w:t xml:space="preserve">Oral sedation</w:t>
                            </w:r>
                            <w:r w:rsidDel="00000000" w:rsidR="00000000" w:rsidRPr="00000000">
                              <w:rPr>
                                <w:rFonts w:ascii="Times New Roman" w:cs="Times New Roman" w:eastAsia="Times New Roman" w:hAnsi="Times New Roman"/>
                                <w:b w:val="0"/>
                                <w:i w:val="0"/>
                                <w:smallCaps w:val="0"/>
                                <w:strike w:val="0"/>
                                <w:color w:val="000000"/>
                                <w:sz w:val="24"/>
                                <w:highlight w:val="lightGray"/>
                                <w:vertAlign w:val="baseline"/>
                              </w:rPr>
                              <w:t xml:space="preserve"> is the administration of a sedative by mouth either in liquid suspension or tablet form.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highlight w:val="lightGray"/>
                                <w:vertAlign w:val="baseline"/>
                              </w:rPr>
                            </w:r>
                            <w:r w:rsidDel="00000000" w:rsidR="00000000" w:rsidRPr="00000000">
                              <w:rPr>
                                <w:rFonts w:ascii="Times New Roman" w:cs="Times New Roman" w:eastAsia="Times New Roman" w:hAnsi="Times New Roman"/>
                                <w:b w:val="1"/>
                                <w:i w:val="0"/>
                                <w:smallCaps w:val="0"/>
                                <w:strike w:val="0"/>
                                <w:color w:val="000000"/>
                                <w:sz w:val="24"/>
                                <w:highlight w:val="lightGray"/>
                                <w:vertAlign w:val="baseline"/>
                              </w:rPr>
                              <w:t xml:space="preserve">Intravenous sedation</w:t>
                            </w:r>
                            <w:r w:rsidDel="00000000" w:rsidR="00000000" w:rsidRPr="00000000">
                              <w:rPr>
                                <w:rFonts w:ascii="Times New Roman" w:cs="Times New Roman" w:eastAsia="Times New Roman" w:hAnsi="Times New Roman"/>
                                <w:b w:val="0"/>
                                <w:i w:val="0"/>
                                <w:smallCaps w:val="0"/>
                                <w:strike w:val="0"/>
                                <w:color w:val="000000"/>
                                <w:sz w:val="24"/>
                                <w:highlight w:val="lightGray"/>
                                <w:vertAlign w:val="baseline"/>
                              </w:rPr>
                              <w:t xml:space="preserve"> is the administration of a sedative intravenously by a licensed doctor with the requisite expertise. Please note that intra-muscular premedication may be necessary. Patient is continuously monitored throughout the procedure by the anaesthesia provider.</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highlight w:val="white"/>
                                <w:vertAlign w:val="baseline"/>
                              </w:rPr>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-139699</wp:posOffset>
                </wp:positionH>
                <wp:positionV relativeFrom="paragraph">
                  <wp:posOffset>342900</wp:posOffset>
                </wp:positionV>
                <wp:extent cx="6842125" cy="180340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842125" cy="1803400"/>
                        </a:xfrm>
                        <a:prstGeom prst="rect"/>
                        <a:ln/>
                      </pic:spPr>
                    </pic:pic>
                  </a:graphicData>
                </a:graphic>
              </wp:anchor>
            </w:drawing>
          </mc:Fallback>
        </mc:AlternateContent>
      </w:r>
    </w:p>
    <w:p w:rsidR="00000000" w:rsidDel="00000000" w:rsidP="00000000" w:rsidRDefault="00000000" w:rsidRPr="00000000" w14:paraId="00000006">
      <w:pPr>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Magnetic Resonance Imaging (MRI) provider has explained to me that my doctor has requested an MRI procedure to further assist with my treatment.  It was explained to me that for the procedure to be successfully completed, I would be required to remain very still for the duration of the procedure.  </w:t>
      </w:r>
    </w:p>
    <w:p w:rsidR="00000000" w:rsidDel="00000000" w:rsidP="00000000" w:rsidRDefault="00000000" w:rsidRPr="00000000" w14:paraId="00000008">
      <w:pPr>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understand the advantages and disadvantages of the procedure, claustrophobia being one of those disadvantages.  I have been advised of the available sedation options to address my claustrophobia/anxieties, the desired outcome and the risks involved.  </w:t>
      </w:r>
    </w:p>
    <w:p w:rsidR="00000000" w:rsidDel="00000000" w:rsidP="00000000" w:rsidRDefault="00000000" w:rsidRPr="00000000" w14:paraId="0000000A">
      <w:pPr>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understand that all forms of sedation involve some risks and no guarantees or promises can be made concerning the results of my procedure or treatment.  Although rare, unexpected severe complications with sedation may occur and include the possibility of infection, bleeding, adverse drug reactions, blood clots, loss of sensation, loss of limb function, paralysis, stroke, brain damage, heart attack or death. </w:t>
      </w:r>
    </w:p>
    <w:p w:rsidR="00000000" w:rsidDel="00000000" w:rsidP="00000000" w:rsidRDefault="00000000" w:rsidRPr="00000000" w14:paraId="0000000C">
      <w:pPr>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understand that these risks apply to all forms of sedation (Oral or Intravenous) and that the additional risks have been explained to me by my anaesthesia provider/medical provider as they may apply to a specific type of anaesthesia. </w:t>
      </w:r>
    </w:p>
    <w:p w:rsidR="00000000" w:rsidDel="00000000" w:rsidP="00000000" w:rsidRDefault="00000000" w:rsidRPr="00000000" w14:paraId="0000000E">
      <w:pPr>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understand that the method of sedation that will be used for my procedure is determined by varying factors; including my physical condition, the type of procedure to be performed and the anaesthesiologist’s recommendation.  </w:t>
      </w:r>
    </w:p>
    <w:p w:rsidR="00000000" w:rsidDel="00000000" w:rsidP="00000000" w:rsidRDefault="00000000" w:rsidRPr="00000000" w14:paraId="00000010">
      <w:pPr>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has been explained to me that sometimes oral sedation may not succeed completely and therefore another technique may have to be used, such as intravenous sedation. </w:t>
      </w:r>
    </w:p>
    <w:p w:rsidR="00000000" w:rsidDel="00000000" w:rsidP="00000000" w:rsidRDefault="00000000" w:rsidRPr="00000000" w14:paraId="00000012">
      <w:pPr>
        <w:spacing w:after="0" w:line="276" w:lineRule="auto"/>
        <w:ind w:left="-142"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after="0" w:line="276" w:lineRule="auto"/>
        <w:ind w:left="-142"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ORAL SEDATION</w:t>
      </w:r>
    </w:p>
    <w:p w:rsidR="00000000" w:rsidDel="00000000" w:rsidP="00000000" w:rsidRDefault="00000000" w:rsidRPr="00000000" w14:paraId="00000014">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hereby consent to the administration of: ______________________________________________ (Name /Dose of drugs) as prescribed by the medical provider and dispensed by the Pharmacist; by the MRI Technologist under the guidance of the Radiologist at this health facility. </w:t>
      </w:r>
    </w:p>
    <w:p w:rsidR="00000000" w:rsidDel="00000000" w:rsidP="00000000" w:rsidRDefault="00000000" w:rsidRPr="00000000" w14:paraId="00000015">
      <w:pPr>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after="0" w:line="276" w:lineRule="auto"/>
        <w:ind w:left="-142"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INTRAVENOUS SEDATION </w:t>
      </w:r>
    </w:p>
    <w:p w:rsidR="00000000" w:rsidDel="00000000" w:rsidP="00000000" w:rsidRDefault="00000000" w:rsidRPr="00000000" w14:paraId="00000017">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hereby consent to the administration of: ___________________________________________________</w:t>
      </w:r>
    </w:p>
    <w:p w:rsidR="00000000" w:rsidDel="00000000" w:rsidP="00000000" w:rsidRDefault="00000000" w:rsidRPr="00000000" w14:paraId="00000018">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(Name /Dose of drugs) and authorize that it be administered by _________________________________ a licensed Anaesthesiologist and medical doctor. </w:t>
      </w:r>
    </w:p>
    <w:p w:rsidR="00000000" w:rsidDel="00000000" w:rsidP="00000000" w:rsidRDefault="00000000" w:rsidRPr="00000000" w14:paraId="00000019">
      <w:pPr>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certify and acknowledge and accept that I understand the risks, alternatives and expected results of the anaesthesia service and that I had ample time to ask questions and to consider my decision.</w:t>
      </w:r>
    </w:p>
    <w:p w:rsidR="00000000" w:rsidDel="00000000" w:rsidP="00000000" w:rsidRDefault="00000000" w:rsidRPr="00000000" w14:paraId="0000001B">
      <w:pPr>
        <w:spacing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satisfied with the explanation I have been given and believe I have sufficient information to give this informed consent. </w:t>
      </w:r>
    </w:p>
    <w:p w:rsidR="00000000" w:rsidDel="00000000" w:rsidP="00000000" w:rsidRDefault="00000000" w:rsidRPr="00000000" w14:paraId="0000001C">
      <w:pPr>
        <w:spacing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accept that this informed consent does not state all possible risks and/or complications. I know that if I do not understand what was explained to me, if I have special concerns or want more detailed information, I should ask more questions and get more information before signing this consent agreeing to the procedure.</w:t>
      </w:r>
    </w:p>
    <w:p w:rsidR="00000000" w:rsidDel="00000000" w:rsidP="00000000" w:rsidRDefault="00000000" w:rsidRPr="00000000" w14:paraId="0000001D">
      <w:pPr>
        <w:spacing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consent to the procedure and sign this of my own free will. </w:t>
      </w:r>
    </w:p>
    <w:p w:rsidR="00000000" w:rsidDel="00000000" w:rsidP="00000000" w:rsidRDefault="00000000" w:rsidRPr="00000000" w14:paraId="0000001E">
      <w:pPr>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w:t>
        <w:tab/>
        <w:tab/>
        <w:t xml:space="preserve">___________________</w:t>
        <w:tab/>
        <w:tab/>
        <w:t xml:space="preserve">_______________ </w:t>
      </w:r>
    </w:p>
    <w:p w:rsidR="00000000" w:rsidDel="00000000" w:rsidP="00000000" w:rsidRDefault="00000000" w:rsidRPr="00000000" w14:paraId="00000020">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Patient Name </w:t>
        <w:tab/>
        <w:tab/>
        <w:tab/>
        <w:tab/>
        <w:tab/>
        <w:t xml:space="preserve">Signature</w:t>
        <w:tab/>
        <w:tab/>
        <w:t xml:space="preserve">                </w:t>
        <w:tab/>
        <w:t xml:space="preserve">Date  </w:t>
      </w:r>
    </w:p>
    <w:p w:rsidR="00000000" w:rsidDel="00000000" w:rsidP="00000000" w:rsidRDefault="00000000" w:rsidRPr="00000000" w14:paraId="00000021">
      <w:pPr>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w:t>
        <w:tab/>
        <w:tab/>
        <w:t xml:space="preserve">___________________ </w:t>
        <w:tab/>
        <w:tab/>
        <w:t xml:space="preserve">_______________ </w:t>
      </w:r>
    </w:p>
    <w:p w:rsidR="00000000" w:rsidDel="00000000" w:rsidP="00000000" w:rsidRDefault="00000000" w:rsidRPr="00000000" w14:paraId="00000023">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 Guardian Name</w:t>
        <w:tab/>
        <w:tab/>
        <w:tab/>
        <w:tab/>
        <w:t xml:space="preserve">Signature </w:t>
        <w:tab/>
        <w:tab/>
        <w:tab/>
        <w:tab/>
        <w:t xml:space="preserve">Date </w:t>
      </w:r>
    </w:p>
    <w:p w:rsidR="00000000" w:rsidDel="00000000" w:rsidP="00000000" w:rsidRDefault="00000000" w:rsidRPr="00000000" w14:paraId="00000024">
      <w:pPr>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w:t>
        <w:tab/>
        <w:t xml:space="preserve"> </w:t>
        <w:tab/>
        <w:t xml:space="preserve"> ___________________</w:t>
        <w:tab/>
        <w:tab/>
        <w:t xml:space="preserve">_______________</w:t>
      </w:r>
    </w:p>
    <w:p w:rsidR="00000000" w:rsidDel="00000000" w:rsidP="00000000" w:rsidRDefault="00000000" w:rsidRPr="00000000" w14:paraId="00000026">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Witness Name </w:t>
        <w:tab/>
        <w:tab/>
        <w:tab/>
        <w:tab/>
        <w:tab/>
        <w:t xml:space="preserve">Signature</w:t>
        <w:tab/>
        <w:t xml:space="preserve">   </w:t>
        <w:tab/>
        <w:t xml:space="preserve">Date</w:t>
      </w:r>
    </w:p>
    <w:p w:rsidR="00000000" w:rsidDel="00000000" w:rsidP="00000000" w:rsidRDefault="00000000" w:rsidRPr="00000000" w14:paraId="00000027">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ind w:left="-142"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Adopted from: https://yk-health.org/images/9/9e/Consentsall.pdf.Page 33</w:t>
      </w:r>
    </w:p>
    <w:sectPr>
      <w:footerReference r:id="rId9" w:type="default"/>
      <w:pgSz w:h="15840" w:w="12240"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7050"/>
      </w:tabs>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Fonts w:ascii="Calibri" w:cs="Calibri" w:eastAsia="Calibri" w:hAnsi="Calibri"/>
        <w:b w:val="0"/>
        <w:i w:val="0"/>
        <w:smallCaps w:val="0"/>
        <w:strike w:val="0"/>
        <w:color w:val="4472c4"/>
        <w:sz w:val="22"/>
        <w:szCs w:val="22"/>
        <w:u w:val="none"/>
        <w:shd w:fill="auto" w:val="clear"/>
        <w:vertAlign w:val="baseline"/>
        <w:rtl w:val="0"/>
      </w:rPr>
      <w:t xml:space="preserve">Page </w:t>
    </w:r>
    <w:r w:rsidDel="00000000" w:rsidR="00000000" w:rsidRPr="00000000">
      <w:rPr>
        <w:rFonts w:ascii="Calibri" w:cs="Calibri" w:eastAsia="Calibri" w:hAnsi="Calibri"/>
        <w:b w:val="1"/>
        <w:i w:val="0"/>
        <w:smallCaps w:val="0"/>
        <w:strike w:val="0"/>
        <w:color w:val="4472c4"/>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4472c4"/>
        <w:sz w:val="22"/>
        <w:szCs w:val="22"/>
        <w:u w:val="none"/>
        <w:shd w:fill="auto" w:val="clear"/>
        <w:vertAlign w:val="baseline"/>
        <w:rtl w:val="0"/>
      </w:rPr>
      <w:t xml:space="preserve"> of </w:t>
    </w:r>
    <w:r w:rsidDel="00000000" w:rsidR="00000000" w:rsidRPr="00000000">
      <w:rPr>
        <w:rFonts w:ascii="Calibri" w:cs="Calibri" w:eastAsia="Calibri" w:hAnsi="Calibri"/>
        <w:b w:val="1"/>
        <w:i w:val="0"/>
        <w:smallCaps w:val="0"/>
        <w:strike w:val="0"/>
        <w:color w:val="4472c4"/>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JM"/>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E850D8"/>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vr" w:customStyle="1">
    <w:name w:val="hvr"/>
    <w:basedOn w:val="DefaultParagraphFont"/>
    <w:rsid w:val="00A40CCC"/>
  </w:style>
  <w:style w:type="paragraph" w:styleId="BalloonText">
    <w:name w:val="Balloon Text"/>
    <w:basedOn w:val="Normal"/>
    <w:link w:val="BalloonTextChar"/>
    <w:uiPriority w:val="99"/>
    <w:semiHidden w:val="1"/>
    <w:unhideWhenUsed w:val="1"/>
    <w:rsid w:val="008A2849"/>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A2849"/>
    <w:rPr>
      <w:rFonts w:ascii="Tahoma" w:cs="Tahoma" w:hAnsi="Tahoma"/>
      <w:sz w:val="16"/>
      <w:szCs w:val="16"/>
    </w:rPr>
  </w:style>
  <w:style w:type="character" w:styleId="Hyperlink">
    <w:name w:val="Hyperlink"/>
    <w:basedOn w:val="DefaultParagraphFont"/>
    <w:uiPriority w:val="99"/>
    <w:unhideWhenUsed w:val="1"/>
    <w:rsid w:val="00004A5A"/>
    <w:rPr>
      <w:color w:val="0563c1" w:themeColor="hyperlink"/>
      <w:u w:val="single"/>
    </w:rPr>
  </w:style>
  <w:style w:type="paragraph" w:styleId="Header">
    <w:name w:val="header"/>
    <w:basedOn w:val="Normal"/>
    <w:link w:val="HeaderChar"/>
    <w:uiPriority w:val="99"/>
    <w:semiHidden w:val="1"/>
    <w:unhideWhenUsed w:val="1"/>
    <w:rsid w:val="009123EB"/>
    <w:pPr>
      <w:tabs>
        <w:tab w:val="center" w:pos="4513"/>
        <w:tab w:val="right" w:pos="9026"/>
      </w:tabs>
      <w:spacing w:after="0" w:line="240" w:lineRule="auto"/>
    </w:pPr>
  </w:style>
  <w:style w:type="character" w:styleId="HeaderChar" w:customStyle="1">
    <w:name w:val="Header Char"/>
    <w:basedOn w:val="DefaultParagraphFont"/>
    <w:link w:val="Header"/>
    <w:uiPriority w:val="99"/>
    <w:semiHidden w:val="1"/>
    <w:rsid w:val="009123EB"/>
  </w:style>
  <w:style w:type="paragraph" w:styleId="Footer">
    <w:name w:val="footer"/>
    <w:basedOn w:val="Normal"/>
    <w:link w:val="FooterChar"/>
    <w:uiPriority w:val="99"/>
    <w:unhideWhenUsed w:val="1"/>
    <w:rsid w:val="009123EB"/>
    <w:pPr>
      <w:tabs>
        <w:tab w:val="center" w:pos="4513"/>
        <w:tab w:val="right" w:pos="9026"/>
      </w:tabs>
      <w:spacing w:after="0" w:line="240" w:lineRule="auto"/>
    </w:pPr>
  </w:style>
  <w:style w:type="character" w:styleId="FooterChar" w:customStyle="1">
    <w:name w:val="Footer Char"/>
    <w:basedOn w:val="DefaultParagraphFont"/>
    <w:link w:val="Footer"/>
    <w:uiPriority w:val="99"/>
    <w:rsid w:val="009123EB"/>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1ZZGXELzG8AdU6CyG+RYrl0VQ==">CgMxLjAyCGguZ2pkZ3hzOAByITE2TWN2SHd3Tmxpa0tEZ0FKOGZVT25ydUVxTTNQcG1ocw==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2018-10-08T18:27:00Z</dcterms:created>
  <dc:creator>Patricia Harris -NCI</dc:creator>
</cp:coreProperties>
</file>